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AC01" w14:textId="15BDF0E6" w:rsidR="00E959FD" w:rsidRPr="0097399C" w:rsidRDefault="005D5B93" w:rsidP="00694086">
      <w:pPr>
        <w:jc w:val="center"/>
        <w:rPr>
          <w:rFonts w:ascii="Arial" w:hAnsi="Arial" w:cs="Arial"/>
          <w:b/>
          <w:bCs/>
          <w:color w:val="00A2B1"/>
          <w:sz w:val="36"/>
          <w:szCs w:val="36"/>
        </w:rPr>
      </w:pPr>
      <w:r>
        <w:rPr>
          <w:rFonts w:ascii="Arial" w:hAnsi="Arial" w:cs="Arial"/>
          <w:b/>
          <w:bCs/>
          <w:color w:val="00A2B1"/>
          <w:sz w:val="36"/>
          <w:szCs w:val="36"/>
        </w:rPr>
        <w:t>Tjekliste til PSS med bilag</w:t>
      </w:r>
    </w:p>
    <w:p w14:paraId="798BE190" w14:textId="38AA38F1" w:rsidR="003E41B8" w:rsidRDefault="00167428" w:rsidP="00694086">
      <w:pPr>
        <w:rPr>
          <w:rFonts w:ascii="Arial" w:hAnsi="Arial" w:cs="Arial"/>
          <w:b/>
          <w:bCs/>
          <w:color w:val="00A2B1"/>
        </w:rPr>
      </w:pPr>
      <w:r>
        <w:rPr>
          <w:rFonts w:ascii="Arial" w:hAnsi="Arial" w:cs="Arial"/>
          <w:b/>
          <w:bCs/>
          <w:color w:val="00A2B1"/>
        </w:rPr>
        <w:t>Kort om plan for sikkerhed og sundhed</w:t>
      </w:r>
      <w:r w:rsidR="003E264C">
        <w:rPr>
          <w:rFonts w:ascii="Arial" w:hAnsi="Arial" w:cs="Arial"/>
          <w:b/>
          <w:bCs/>
          <w:color w:val="00A2B1"/>
        </w:rPr>
        <w:t xml:space="preserve"> (PSS)</w:t>
      </w:r>
    </w:p>
    <w:p w14:paraId="292E1B18" w14:textId="18C767C4" w:rsidR="00167428" w:rsidRDefault="00167428" w:rsidP="00167428">
      <w:r>
        <w:t xml:space="preserve">Bygherren skal sikre, at arbejdsmiljøkoordinator (P) udarbejder plan for sikkerhed og sundhed (PSS) </w:t>
      </w:r>
      <w:r w:rsidR="00592824">
        <w:t>under projekteringen.</w:t>
      </w:r>
      <w:r w:rsidR="00AE655B">
        <w:t xml:space="preserve"> </w:t>
      </w:r>
    </w:p>
    <w:p w14:paraId="6F286050" w14:textId="0CC05BC6" w:rsidR="000F1167" w:rsidRDefault="000F1167" w:rsidP="000F1167">
      <w:r>
        <w:t>PSS’en udarbejdes under projekteringen og skal være tilgængelig på byggepladsen i første (færdige) udgave ved byggestart.</w:t>
      </w:r>
      <w:r w:rsidR="00DB6A19">
        <w:t xml:space="preserve"> </w:t>
      </w:r>
    </w:p>
    <w:p w14:paraId="5980E299" w14:textId="68E2991D" w:rsidR="000F1167" w:rsidRDefault="000F1167" w:rsidP="000F1167">
      <w:r>
        <w:t>Ved små og mellemstore byggepladser skal der kun udarbejdes en PSS, når der forekommer særlig farligt arbejde omfattet af bilag 1 i Bekendtgørelsen om bygherrens pligter</w:t>
      </w:r>
      <w:r w:rsidR="003E4900">
        <w:t xml:space="preserve">, </w:t>
      </w:r>
      <w:hyperlink r:id="rId11" w:history="1">
        <w:r w:rsidR="009324E8" w:rsidRPr="006D5657">
          <w:rPr>
            <w:rStyle w:val="Hyperlink"/>
          </w:rPr>
          <w:t>https://at.dk/regler/bekendtgoerelser/bygherrens-pligter-117/bilag-1/</w:t>
        </w:r>
      </w:hyperlink>
      <w:r>
        <w:t>.</w:t>
      </w:r>
    </w:p>
    <w:p w14:paraId="755F187E" w14:textId="4A8D63D7" w:rsidR="000F1167" w:rsidRDefault="000F1167" w:rsidP="000F1167">
      <w:r>
        <w:t>Det er vigtigt, at udarbejdelsen af PSS starter samtidigt med projekteringen, og at det sker i tæt tilknytning til projekteringen på en sådan måde, at projektet arbejdsmiljøoptimeres.</w:t>
      </w:r>
    </w:p>
    <w:p w14:paraId="2D3C0FB1" w14:textId="7432B1F2" w:rsidR="00DB6A19" w:rsidRDefault="00DB6A19" w:rsidP="000F1167">
      <w:r>
        <w:t>Bygherren skal sikre, at arbejdsmiljøkoordinator (B) løbende ajourføre PSS.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15478" w14:paraId="0A9BA61C" w14:textId="77777777" w:rsidTr="004D2977">
        <w:trPr>
          <w:trHeight w:val="635"/>
        </w:trPr>
        <w:tc>
          <w:tcPr>
            <w:tcW w:w="9634" w:type="dxa"/>
            <w:shd w:val="clear" w:color="auto" w:fill="00A2B1"/>
          </w:tcPr>
          <w:p w14:paraId="2233AD24" w14:textId="21944167" w:rsidR="00F15478" w:rsidRPr="0065716D" w:rsidRDefault="002C3C9A" w:rsidP="00001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Indhold af PSS</w:t>
            </w:r>
          </w:p>
        </w:tc>
      </w:tr>
      <w:tr w:rsidR="00F15478" w14:paraId="344A4F06" w14:textId="77777777" w:rsidTr="00ED53C5">
        <w:trPr>
          <w:trHeight w:val="248"/>
        </w:trPr>
        <w:tc>
          <w:tcPr>
            <w:tcW w:w="9634" w:type="dxa"/>
            <w:shd w:val="clear" w:color="auto" w:fill="00A2B1"/>
          </w:tcPr>
          <w:p w14:paraId="10402843" w14:textId="4BDA62C0" w:rsidR="00F15478" w:rsidRPr="00C056F0" w:rsidRDefault="00FE65B0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30733" w:rsidRPr="00430733">
              <w:rPr>
                <w:rFonts w:ascii="Arial" w:hAnsi="Arial" w:cs="Arial"/>
              </w:rPr>
              <w:t>rganisationsplan</w:t>
            </w:r>
          </w:p>
        </w:tc>
      </w:tr>
      <w:tr w:rsidR="00F15478" w14:paraId="56D5F7B6" w14:textId="77777777" w:rsidTr="004D2977">
        <w:tc>
          <w:tcPr>
            <w:tcW w:w="9634" w:type="dxa"/>
            <w:shd w:val="clear" w:color="auto" w:fill="00A2B1"/>
          </w:tcPr>
          <w:p w14:paraId="21C66323" w14:textId="7519B293" w:rsidR="00F15478" w:rsidRPr="00C056F0" w:rsidRDefault="00FE65B0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FE65B0">
              <w:rPr>
                <w:rFonts w:ascii="Arial" w:hAnsi="Arial" w:cs="Arial"/>
              </w:rPr>
              <w:t>yggepladstegning</w:t>
            </w:r>
            <w:r>
              <w:rPr>
                <w:rFonts w:ascii="Arial" w:hAnsi="Arial" w:cs="Arial"/>
              </w:rPr>
              <w:t>(er)</w:t>
            </w:r>
          </w:p>
        </w:tc>
      </w:tr>
      <w:tr w:rsidR="00F15478" w14:paraId="033AF41F" w14:textId="77777777" w:rsidTr="00ED53C5">
        <w:trPr>
          <w:trHeight w:val="284"/>
        </w:trPr>
        <w:tc>
          <w:tcPr>
            <w:tcW w:w="9634" w:type="dxa"/>
            <w:shd w:val="clear" w:color="auto" w:fill="00A2B1"/>
          </w:tcPr>
          <w:p w14:paraId="698CDE8D" w14:textId="3EBA7D3A" w:rsidR="00F15478" w:rsidRPr="00C056F0" w:rsidRDefault="00ED53C5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</w:t>
            </w:r>
            <w:r w:rsidRPr="00ED53C5">
              <w:rPr>
                <w:rFonts w:ascii="Arial" w:hAnsi="Arial" w:cs="Arial"/>
              </w:rPr>
              <w:t>dsplan</w:t>
            </w:r>
          </w:p>
        </w:tc>
      </w:tr>
      <w:tr w:rsidR="00F15478" w14:paraId="47F24723" w14:textId="77777777" w:rsidTr="00ED53C5">
        <w:trPr>
          <w:trHeight w:val="273"/>
        </w:trPr>
        <w:tc>
          <w:tcPr>
            <w:tcW w:w="9634" w:type="dxa"/>
            <w:shd w:val="clear" w:color="auto" w:fill="00A2B1"/>
          </w:tcPr>
          <w:p w14:paraId="07B4056F" w14:textId="2B20BDF2" w:rsidR="00F15478" w:rsidRPr="00C056F0" w:rsidRDefault="00ED53C5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D53C5">
              <w:rPr>
                <w:rFonts w:ascii="Arial" w:hAnsi="Arial" w:cs="Arial"/>
              </w:rPr>
              <w:t>ngivelse af færdselsområderne</w:t>
            </w:r>
          </w:p>
        </w:tc>
      </w:tr>
      <w:tr w:rsidR="00F15478" w14:paraId="795C4DFF" w14:textId="77777777" w:rsidTr="006E13DB">
        <w:trPr>
          <w:trHeight w:val="419"/>
        </w:trPr>
        <w:tc>
          <w:tcPr>
            <w:tcW w:w="9634" w:type="dxa"/>
            <w:shd w:val="clear" w:color="auto" w:fill="00A2B1"/>
          </w:tcPr>
          <w:p w14:paraId="349FD206" w14:textId="6DB3EF7D" w:rsidR="00F15478" w:rsidRPr="00C056F0" w:rsidRDefault="00DC1999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C1999">
              <w:rPr>
                <w:rFonts w:ascii="Arial" w:hAnsi="Arial" w:cs="Arial"/>
              </w:rPr>
              <w:t>ngivelse af de områder, hvor der vil blive udført arbejde af flere arbejdsgivere og deres ansatte</w:t>
            </w:r>
          </w:p>
        </w:tc>
      </w:tr>
      <w:tr w:rsidR="00F15478" w14:paraId="63262BA9" w14:textId="77777777" w:rsidTr="004D2977">
        <w:tc>
          <w:tcPr>
            <w:tcW w:w="9634" w:type="dxa"/>
            <w:shd w:val="clear" w:color="auto" w:fill="00A2B1"/>
          </w:tcPr>
          <w:p w14:paraId="65293B3A" w14:textId="67045386" w:rsidR="00F15478" w:rsidRPr="00C056F0" w:rsidRDefault="006E13DB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E13DB">
              <w:rPr>
                <w:rFonts w:ascii="Arial" w:hAnsi="Arial" w:cs="Arial"/>
              </w:rPr>
              <w:t>ngivelse af de fælles sikkerhedsforanstaltninger, der etableres i fællesområderne</w:t>
            </w:r>
          </w:p>
        </w:tc>
      </w:tr>
      <w:tr w:rsidR="00F15478" w14:paraId="50398E3F" w14:textId="77777777" w:rsidTr="0091275C">
        <w:trPr>
          <w:trHeight w:val="203"/>
        </w:trPr>
        <w:tc>
          <w:tcPr>
            <w:tcW w:w="9634" w:type="dxa"/>
            <w:shd w:val="clear" w:color="auto" w:fill="00A2B1"/>
          </w:tcPr>
          <w:p w14:paraId="4A65CE42" w14:textId="4FB05B85" w:rsidR="00F15478" w:rsidRPr="00C056F0" w:rsidRDefault="0091275C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75C">
              <w:rPr>
                <w:rFonts w:ascii="Arial" w:hAnsi="Arial" w:cs="Arial"/>
              </w:rPr>
              <w:t>fgrænsning af de områder, hvor arbejdet medfører særlige risici</w:t>
            </w:r>
          </w:p>
        </w:tc>
      </w:tr>
      <w:tr w:rsidR="00F15478" w14:paraId="0DCE7FA7" w14:textId="77777777" w:rsidTr="00CD5DFB">
        <w:trPr>
          <w:trHeight w:val="519"/>
        </w:trPr>
        <w:tc>
          <w:tcPr>
            <w:tcW w:w="9634" w:type="dxa"/>
            <w:shd w:val="clear" w:color="auto" w:fill="00A2B1"/>
          </w:tcPr>
          <w:p w14:paraId="387B6817" w14:textId="469F974F" w:rsidR="00F15478" w:rsidRPr="00C056F0" w:rsidRDefault="00CD5DFB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5DFB">
              <w:rPr>
                <w:rFonts w:ascii="Arial" w:hAnsi="Arial" w:cs="Arial"/>
              </w:rPr>
              <w:t>rocedure for løbende kontrol med installationer, sikkerhedsforanstaltninger og eventuelle særlige risici m.v.</w:t>
            </w:r>
          </w:p>
        </w:tc>
      </w:tr>
      <w:tr w:rsidR="00F15478" w14:paraId="7A1B0BC2" w14:textId="77777777" w:rsidTr="00510D14">
        <w:trPr>
          <w:trHeight w:val="555"/>
        </w:trPr>
        <w:tc>
          <w:tcPr>
            <w:tcW w:w="9634" w:type="dxa"/>
            <w:shd w:val="clear" w:color="auto" w:fill="00A2B1"/>
          </w:tcPr>
          <w:p w14:paraId="090E022D" w14:textId="4E735A78" w:rsidR="00F15478" w:rsidRPr="00C056F0" w:rsidRDefault="00510D14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0D14">
              <w:rPr>
                <w:rFonts w:ascii="Arial" w:hAnsi="Arial" w:cs="Arial"/>
              </w:rPr>
              <w:t>En angivelse af hvem, der forestår en eventuel planlagt løbende kontrol og samordning af beredskabs-, evakuerings- og øvelsesplaner</w:t>
            </w:r>
          </w:p>
        </w:tc>
      </w:tr>
      <w:tr w:rsidR="00F15478" w14:paraId="5071C1E5" w14:textId="77777777" w:rsidTr="00D958EC">
        <w:trPr>
          <w:trHeight w:val="550"/>
        </w:trPr>
        <w:tc>
          <w:tcPr>
            <w:tcW w:w="9634" w:type="dxa"/>
            <w:shd w:val="clear" w:color="auto" w:fill="00A2B1"/>
          </w:tcPr>
          <w:p w14:paraId="281A2A13" w14:textId="0754FF1E" w:rsidR="00F15478" w:rsidRPr="00C056F0" w:rsidRDefault="00D958EC" w:rsidP="00C056F0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958EC">
              <w:rPr>
                <w:rFonts w:ascii="Arial" w:hAnsi="Arial" w:cs="Arial"/>
              </w:rPr>
              <w:t>Specifikke foranstaltninger vedrørende evt. særligt farligt arbejde, jf. § 10, nr. 2, jf. bilag 1.</w:t>
            </w:r>
          </w:p>
        </w:tc>
      </w:tr>
    </w:tbl>
    <w:p w14:paraId="27564092" w14:textId="5864F0DC" w:rsidR="002207A7" w:rsidRPr="002207A7" w:rsidRDefault="002207A7" w:rsidP="002207A7">
      <w:pPr>
        <w:rPr>
          <w:rFonts w:ascii="Arial" w:hAnsi="Arial" w:cs="Arial"/>
          <w:i/>
          <w:iCs/>
          <w:sz w:val="16"/>
          <w:szCs w:val="16"/>
        </w:rPr>
      </w:pPr>
      <w:r w:rsidRPr="002207A7">
        <w:rPr>
          <w:rFonts w:ascii="Arial" w:hAnsi="Arial" w:cs="Arial"/>
          <w:i/>
          <w:iCs/>
          <w:sz w:val="16"/>
          <w:szCs w:val="16"/>
        </w:rPr>
        <w:t xml:space="preserve">Fra </w:t>
      </w:r>
      <w:r w:rsidR="00E90FD9">
        <w:rPr>
          <w:rFonts w:ascii="Arial" w:hAnsi="Arial" w:cs="Arial"/>
          <w:i/>
          <w:iCs/>
          <w:sz w:val="16"/>
          <w:szCs w:val="16"/>
        </w:rPr>
        <w:t xml:space="preserve">bilag 3 i </w:t>
      </w:r>
      <w:r w:rsidR="009878CF">
        <w:rPr>
          <w:rFonts w:ascii="Arial" w:hAnsi="Arial" w:cs="Arial"/>
          <w:i/>
          <w:iCs/>
          <w:sz w:val="16"/>
          <w:szCs w:val="16"/>
        </w:rPr>
        <w:t xml:space="preserve">Arbejdstilsynets </w:t>
      </w:r>
      <w:r w:rsidR="00E90FD9">
        <w:rPr>
          <w:rFonts w:ascii="Arial" w:hAnsi="Arial" w:cs="Arial"/>
          <w:i/>
          <w:iCs/>
          <w:sz w:val="16"/>
          <w:szCs w:val="16"/>
        </w:rPr>
        <w:t xml:space="preserve">bekendtgørelse om bygherrens pligter </w:t>
      </w:r>
      <w:hyperlink r:id="rId12" w:history="1">
        <w:r w:rsidR="009878CF" w:rsidRPr="006D5657">
          <w:rPr>
            <w:rStyle w:val="Hyperlink"/>
            <w:rFonts w:ascii="Arial" w:hAnsi="Arial" w:cs="Arial"/>
            <w:i/>
            <w:iCs/>
            <w:sz w:val="16"/>
            <w:szCs w:val="16"/>
          </w:rPr>
          <w:t>https://at.dk/regler/bekendtgoerelser/bygherrens-pligter-117/bilag-3/</w:t>
        </w:r>
      </w:hyperlink>
      <w:r w:rsidR="009878C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A32830C" w14:textId="77777777" w:rsidR="002F4739" w:rsidRPr="00F54BB6" w:rsidRDefault="002F4739" w:rsidP="002F4739">
      <w:pPr>
        <w:rPr>
          <w:rFonts w:ascii="Arial" w:hAnsi="Arial" w:cs="Arial"/>
        </w:rPr>
      </w:pPr>
      <w:r w:rsidRPr="00F54BB6">
        <w:rPr>
          <w:rFonts w:ascii="Arial" w:hAnsi="Arial" w:cs="Arial"/>
        </w:rPr>
        <w:t>Byggepladstegningen skal vise, hvor der er:</w:t>
      </w:r>
    </w:p>
    <w:p w14:paraId="75C69B0F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eksisterende risici på arealet og hvilke risici,</w:t>
      </w:r>
    </w:p>
    <w:p w14:paraId="5F377D6B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adgangs-, transport- og flugtveje,</w:t>
      </w:r>
    </w:p>
    <w:p w14:paraId="6ED34C28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kran, hejs og stilladser,</w:t>
      </w:r>
    </w:p>
    <w:p w14:paraId="3B1D9604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afsat plads til materialedepoter, midlertidige værksteder og affaldscontainere,</w:t>
      </w:r>
    </w:p>
    <w:p w14:paraId="7910D81D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afsat plads til velfærdsforanstaltninger,</w:t>
      </w:r>
    </w:p>
    <w:p w14:paraId="163FC760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tilslutning til el, vand og kloak og</w:t>
      </w:r>
    </w:p>
    <w:p w14:paraId="27D064A6" w14:textId="77777777" w:rsidR="002F4739" w:rsidRPr="00F54BB6" w:rsidRDefault="002F4739" w:rsidP="00F54BB6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alarm-, brand-, rednings- og førstehjælpsudstyr.</w:t>
      </w:r>
    </w:p>
    <w:p w14:paraId="00B205AE" w14:textId="77777777" w:rsidR="002F4739" w:rsidRPr="00F54BB6" w:rsidRDefault="002F4739" w:rsidP="002F4739">
      <w:pPr>
        <w:rPr>
          <w:rFonts w:ascii="Arial" w:hAnsi="Arial" w:cs="Arial"/>
        </w:rPr>
      </w:pPr>
      <w:r w:rsidRPr="00F54BB6">
        <w:rPr>
          <w:rFonts w:ascii="Arial" w:hAnsi="Arial" w:cs="Arial"/>
        </w:rPr>
        <w:t>Tidsplanen skal angive:</w:t>
      </w:r>
    </w:p>
    <w:p w14:paraId="6F993B47" w14:textId="77777777" w:rsidR="002F4739" w:rsidRPr="00F54BB6" w:rsidRDefault="002F4739" w:rsidP="00F54BB6">
      <w:pPr>
        <w:pStyle w:val="Listeafsnit"/>
        <w:numPr>
          <w:ilvl w:val="0"/>
          <w:numId w:val="8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hvornår den enkelte arbejdsgiver har arbejdsopgaver på byggepladsen og hvor meget tid, der er afsat til de enkelte arbejder eller arbejdsfaser og</w:t>
      </w:r>
    </w:p>
    <w:p w14:paraId="41200D75" w14:textId="64840EDF" w:rsidR="00F45B86" w:rsidRPr="00F54BB6" w:rsidRDefault="002F4739" w:rsidP="00F54BB6">
      <w:pPr>
        <w:pStyle w:val="Listeafsnit"/>
        <w:numPr>
          <w:ilvl w:val="0"/>
          <w:numId w:val="8"/>
        </w:numPr>
        <w:rPr>
          <w:rFonts w:ascii="Arial" w:hAnsi="Arial" w:cs="Arial"/>
        </w:rPr>
      </w:pPr>
      <w:r w:rsidRPr="00F54BB6">
        <w:rPr>
          <w:rFonts w:ascii="Arial" w:hAnsi="Arial" w:cs="Arial"/>
        </w:rPr>
        <w:t>i hvilke perioder, der skal foregå arbejde, som medfører særlig fare, jf. bilag 1.</w:t>
      </w:r>
    </w:p>
    <w:sectPr w:rsidR="00F45B86" w:rsidRPr="00F54BB6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8BEA" w14:textId="77777777" w:rsidR="001D7E66" w:rsidRDefault="001D7E66" w:rsidP="00694086">
      <w:pPr>
        <w:spacing w:after="0" w:line="240" w:lineRule="auto"/>
      </w:pPr>
      <w:r>
        <w:separator/>
      </w:r>
    </w:p>
  </w:endnote>
  <w:endnote w:type="continuationSeparator" w:id="0">
    <w:p w14:paraId="0961458A" w14:textId="77777777" w:rsidR="001D7E66" w:rsidRDefault="001D7E66" w:rsidP="0069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110D" w14:textId="01759330" w:rsidR="008C1BE9" w:rsidRDefault="0048370A" w:rsidP="008C1BE9">
    <w:pPr>
      <w:rPr>
        <w:rFonts w:ascii="Calibri" w:hAnsi="Calibri" w:cs="Calibri"/>
      </w:rPr>
    </w:pPr>
    <w:r w:rsidRPr="008C1BE9">
      <w:rPr>
        <w:rFonts w:ascii="Arial" w:hAnsi="Arial" w:cs="Arial"/>
        <w:i/>
        <w:iCs/>
        <w:sz w:val="16"/>
        <w:szCs w:val="16"/>
      </w:rPr>
      <w:t>Dokumentet er udarbejdet i samarbejde med almene boligselskaber ifm. udarbejdelse af temasiden om bygherreansvaret for arbejdsmiljø</w:t>
    </w:r>
    <w:r w:rsidR="008C1BE9" w:rsidRPr="008C1BE9">
      <w:rPr>
        <w:rFonts w:ascii="Arial" w:hAnsi="Arial" w:cs="Arial"/>
        <w:i/>
        <w:iCs/>
        <w:sz w:val="16"/>
        <w:szCs w:val="16"/>
      </w:rPr>
      <w:t xml:space="preserve"> </w:t>
    </w:r>
    <w:hyperlink r:id="rId1" w:history="1">
      <w:r w:rsidR="008C1BE9" w:rsidRPr="008C1BE9">
        <w:rPr>
          <w:rStyle w:val="Hyperlink"/>
          <w:rFonts w:ascii="Arial" w:hAnsi="Arial" w:cs="Arial"/>
          <w:i/>
          <w:iCs/>
          <w:sz w:val="16"/>
          <w:szCs w:val="16"/>
        </w:rPr>
        <w:t>https://arbejdsmiljø.almennet.dk/</w:t>
      </w:r>
    </w:hyperlink>
    <w:r w:rsidR="008C1BE9">
      <w:rPr>
        <w:i/>
        <w:iCs/>
        <w:sz w:val="16"/>
        <w:szCs w:val="16"/>
      </w:rPr>
      <w:t xml:space="preserve"> </w:t>
    </w:r>
  </w:p>
  <w:p w14:paraId="6246046C" w14:textId="0D16F465" w:rsidR="0048370A" w:rsidRPr="008C1BE9" w:rsidRDefault="0048370A">
    <w:pPr>
      <w:pStyle w:val="Sidefod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039F" w14:textId="77777777" w:rsidR="001D7E66" w:rsidRDefault="001D7E66" w:rsidP="00694086">
      <w:pPr>
        <w:spacing w:after="0" w:line="240" w:lineRule="auto"/>
      </w:pPr>
      <w:r>
        <w:separator/>
      </w:r>
    </w:p>
  </w:footnote>
  <w:footnote w:type="continuationSeparator" w:id="0">
    <w:p w14:paraId="7506F157" w14:textId="77777777" w:rsidR="001D7E66" w:rsidRDefault="001D7E66" w:rsidP="0069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12E0" w14:textId="65EE10F0" w:rsidR="00694086" w:rsidRDefault="006940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CBD45" wp14:editId="4989E693">
          <wp:simplePos x="0" y="0"/>
          <wp:positionH relativeFrom="column">
            <wp:posOffset>4743450</wp:posOffset>
          </wp:positionH>
          <wp:positionV relativeFrom="paragraph">
            <wp:posOffset>-7620</wp:posOffset>
          </wp:positionV>
          <wp:extent cx="1686893" cy="312420"/>
          <wp:effectExtent l="0" t="0" r="8890" b="0"/>
          <wp:wrapTight wrapText="bothSides">
            <wp:wrapPolygon edited="0">
              <wp:start x="0" y="0"/>
              <wp:lineTo x="0" y="19756"/>
              <wp:lineTo x="21470" y="19756"/>
              <wp:lineTo x="21470" y="0"/>
              <wp:lineTo x="0" y="0"/>
            </wp:wrapPolygon>
          </wp:wrapTight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93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268"/>
    <w:multiLevelType w:val="hybridMultilevel"/>
    <w:tmpl w:val="445871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95E"/>
    <w:multiLevelType w:val="hybridMultilevel"/>
    <w:tmpl w:val="9D2AEF2A"/>
    <w:lvl w:ilvl="0" w:tplc="478AC9F6">
      <w:start w:val="1"/>
      <w:numFmt w:val="bullet"/>
      <w:lvlText w:val="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62C4"/>
    <w:multiLevelType w:val="hybridMultilevel"/>
    <w:tmpl w:val="92B24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6457"/>
    <w:multiLevelType w:val="hybridMultilevel"/>
    <w:tmpl w:val="4176BA5E"/>
    <w:lvl w:ilvl="0" w:tplc="478AC9F6">
      <w:start w:val="1"/>
      <w:numFmt w:val="bullet"/>
      <w:lvlText w:val="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53DC"/>
    <w:multiLevelType w:val="hybridMultilevel"/>
    <w:tmpl w:val="F2B24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353C"/>
    <w:multiLevelType w:val="hybridMultilevel"/>
    <w:tmpl w:val="053C1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66BB"/>
    <w:multiLevelType w:val="hybridMultilevel"/>
    <w:tmpl w:val="CD4C8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73B3B"/>
    <w:multiLevelType w:val="hybridMultilevel"/>
    <w:tmpl w:val="21C25E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86"/>
    <w:rsid w:val="00001C72"/>
    <w:rsid w:val="00053C7D"/>
    <w:rsid w:val="0009614A"/>
    <w:rsid w:val="000A695C"/>
    <w:rsid w:val="000B47D2"/>
    <w:rsid w:val="000C1534"/>
    <w:rsid w:val="000F1167"/>
    <w:rsid w:val="00167428"/>
    <w:rsid w:val="00193AF6"/>
    <w:rsid w:val="001D7E66"/>
    <w:rsid w:val="001E39D6"/>
    <w:rsid w:val="00204193"/>
    <w:rsid w:val="002207A7"/>
    <w:rsid w:val="002343CA"/>
    <w:rsid w:val="002A4CD4"/>
    <w:rsid w:val="002C3C9A"/>
    <w:rsid w:val="002E4479"/>
    <w:rsid w:val="002F4739"/>
    <w:rsid w:val="00310EA3"/>
    <w:rsid w:val="00353DE5"/>
    <w:rsid w:val="00356C5E"/>
    <w:rsid w:val="003E264C"/>
    <w:rsid w:val="003E41B8"/>
    <w:rsid w:val="003E4900"/>
    <w:rsid w:val="0041428A"/>
    <w:rsid w:val="00430733"/>
    <w:rsid w:val="00481E89"/>
    <w:rsid w:val="0048370A"/>
    <w:rsid w:val="004D2977"/>
    <w:rsid w:val="004D78F4"/>
    <w:rsid w:val="004E321B"/>
    <w:rsid w:val="004F641D"/>
    <w:rsid w:val="00510D14"/>
    <w:rsid w:val="005275D5"/>
    <w:rsid w:val="00561A1B"/>
    <w:rsid w:val="005863E5"/>
    <w:rsid w:val="00592824"/>
    <w:rsid w:val="00595AC2"/>
    <w:rsid w:val="005B0B6D"/>
    <w:rsid w:val="005D5B93"/>
    <w:rsid w:val="00616424"/>
    <w:rsid w:val="00624444"/>
    <w:rsid w:val="006259AE"/>
    <w:rsid w:val="0065716D"/>
    <w:rsid w:val="00680FF1"/>
    <w:rsid w:val="00694086"/>
    <w:rsid w:val="006955F3"/>
    <w:rsid w:val="00697E4D"/>
    <w:rsid w:val="006E13DB"/>
    <w:rsid w:val="0072680A"/>
    <w:rsid w:val="00756F3A"/>
    <w:rsid w:val="00794FD3"/>
    <w:rsid w:val="007B382E"/>
    <w:rsid w:val="007C3E7C"/>
    <w:rsid w:val="007F75DC"/>
    <w:rsid w:val="0083012E"/>
    <w:rsid w:val="00851A0A"/>
    <w:rsid w:val="00866837"/>
    <w:rsid w:val="00867C29"/>
    <w:rsid w:val="008A6C8A"/>
    <w:rsid w:val="008C1BE9"/>
    <w:rsid w:val="008E7ECD"/>
    <w:rsid w:val="00911291"/>
    <w:rsid w:val="0091275C"/>
    <w:rsid w:val="009324E8"/>
    <w:rsid w:val="0097399C"/>
    <w:rsid w:val="009878CF"/>
    <w:rsid w:val="009A3B59"/>
    <w:rsid w:val="009B0C2D"/>
    <w:rsid w:val="009B4710"/>
    <w:rsid w:val="009D606C"/>
    <w:rsid w:val="00A02618"/>
    <w:rsid w:val="00A2459E"/>
    <w:rsid w:val="00A80B6F"/>
    <w:rsid w:val="00A827A9"/>
    <w:rsid w:val="00A9589C"/>
    <w:rsid w:val="00AA09F7"/>
    <w:rsid w:val="00AA7E62"/>
    <w:rsid w:val="00AC4CC9"/>
    <w:rsid w:val="00AE1BED"/>
    <w:rsid w:val="00AE655B"/>
    <w:rsid w:val="00B1530A"/>
    <w:rsid w:val="00B31531"/>
    <w:rsid w:val="00B639D9"/>
    <w:rsid w:val="00B64DB0"/>
    <w:rsid w:val="00BB39A4"/>
    <w:rsid w:val="00BC20CD"/>
    <w:rsid w:val="00BF615A"/>
    <w:rsid w:val="00C056F0"/>
    <w:rsid w:val="00C10308"/>
    <w:rsid w:val="00C150D6"/>
    <w:rsid w:val="00C40FE3"/>
    <w:rsid w:val="00C55129"/>
    <w:rsid w:val="00C91EE9"/>
    <w:rsid w:val="00CD5DFB"/>
    <w:rsid w:val="00CF6955"/>
    <w:rsid w:val="00D15ED3"/>
    <w:rsid w:val="00D41493"/>
    <w:rsid w:val="00D60EC1"/>
    <w:rsid w:val="00D63C0E"/>
    <w:rsid w:val="00D958EC"/>
    <w:rsid w:val="00DB6A19"/>
    <w:rsid w:val="00DC1999"/>
    <w:rsid w:val="00E155B1"/>
    <w:rsid w:val="00E4597C"/>
    <w:rsid w:val="00E52AA7"/>
    <w:rsid w:val="00E62769"/>
    <w:rsid w:val="00E90FD9"/>
    <w:rsid w:val="00E9596F"/>
    <w:rsid w:val="00E959FD"/>
    <w:rsid w:val="00EB1B9B"/>
    <w:rsid w:val="00ED5384"/>
    <w:rsid w:val="00ED53C5"/>
    <w:rsid w:val="00F1229A"/>
    <w:rsid w:val="00F15478"/>
    <w:rsid w:val="00F21CD0"/>
    <w:rsid w:val="00F25734"/>
    <w:rsid w:val="00F45B86"/>
    <w:rsid w:val="00F54BB6"/>
    <w:rsid w:val="00F55D4F"/>
    <w:rsid w:val="00F61740"/>
    <w:rsid w:val="00F93309"/>
    <w:rsid w:val="00FC2EAC"/>
    <w:rsid w:val="00FC3C7C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B2E8"/>
  <w15:chartTrackingRefBased/>
  <w15:docId w15:val="{A0A7F626-C3B2-4950-80BE-E9F9AC5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086"/>
  </w:style>
  <w:style w:type="paragraph" w:styleId="Sidefod">
    <w:name w:val="footer"/>
    <w:basedOn w:val="Normal"/>
    <w:link w:val="SidefodTegn"/>
    <w:uiPriority w:val="99"/>
    <w:unhideWhenUsed/>
    <w:rsid w:val="006940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086"/>
  </w:style>
  <w:style w:type="paragraph" w:styleId="Listeafsnit">
    <w:name w:val="List Paragraph"/>
    <w:basedOn w:val="Normal"/>
    <w:uiPriority w:val="34"/>
    <w:qFormat/>
    <w:rsid w:val="003E41B8"/>
    <w:pPr>
      <w:ind w:left="720"/>
      <w:contextualSpacing/>
    </w:pPr>
  </w:style>
  <w:style w:type="table" w:styleId="Tabel-Gitter">
    <w:name w:val="Table Grid"/>
    <w:basedOn w:val="Tabel-Normal"/>
    <w:uiPriority w:val="39"/>
    <w:rsid w:val="0068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958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58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589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58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589C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C1B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t.dk/regler/bekendtgoerelser/bygherrens-pligter-117/bilag-3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regler/bekendtgoerelser/bygherrens-pligter-117/bilag-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bejdsmilj&#248;.almenn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f0126-09c9-4151-8003-87309ce9bab1">WX3X6564EV6R-1067811601-22250</_dlc_DocId>
    <_dlc_DocIdUrl xmlns="eecf0126-09c9-4151-8003-87309ce9bab1">
      <Url>https://byguddannelser.sharepoint.com/sites/BAM-BUS1/_layouts/15/DocIdRedir.aspx?ID=WX3X6564EV6R-1067811601-22250</Url>
      <Description>WX3X6564EV6R-1067811601-22250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DF233F98BB9488CEA8655881E62E0" ma:contentTypeVersion="12" ma:contentTypeDescription="Opret et nyt dokument." ma:contentTypeScope="" ma:versionID="53bee588325cc9bfc2b33f297fda51bf">
  <xsd:schema xmlns:xsd="http://www.w3.org/2001/XMLSchema" xmlns:xs="http://www.w3.org/2001/XMLSchema" xmlns:p="http://schemas.microsoft.com/office/2006/metadata/properties" xmlns:ns2="eecf0126-09c9-4151-8003-87309ce9bab1" xmlns:ns3="38774d76-ed7c-4121-b3d7-3e8c2ae1f401" targetNamespace="http://schemas.microsoft.com/office/2006/metadata/properties" ma:root="true" ma:fieldsID="f2b529c8ed50530c2410108e7c4147dd" ns2:_="" ns3:_="">
    <xsd:import namespace="eecf0126-09c9-4151-8003-87309ce9bab1"/>
    <xsd:import namespace="38774d76-ed7c-4121-b3d7-3e8c2ae1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0126-09c9-4151-8003-87309ce9ba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4d76-ed7c-4121-b3d7-3e8c2ae1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E1C081-A5FA-4A7F-AE37-EE2690D5D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12611-A068-4D18-9A77-C2C346DB1EB4}">
  <ds:schemaRefs>
    <ds:schemaRef ds:uri="http://schemas.microsoft.com/office/2006/metadata/properties"/>
    <ds:schemaRef ds:uri="http://schemas.microsoft.com/office/infopath/2007/PartnerControls"/>
    <ds:schemaRef ds:uri="eecf0126-09c9-4151-8003-87309ce9bab1"/>
  </ds:schemaRefs>
</ds:datastoreItem>
</file>

<file path=customXml/itemProps3.xml><?xml version="1.0" encoding="utf-8"?>
<ds:datastoreItem xmlns:ds="http://schemas.openxmlformats.org/officeDocument/2006/customXml" ds:itemID="{2F2AF5C6-93AA-4530-AE1F-C0949632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0126-09c9-4151-8003-87309ce9bab1"/>
    <ds:schemaRef ds:uri="38774d76-ed7c-4121-b3d7-3e8c2ae1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FFF5C-4398-4C5D-87E9-269F4D9FBF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Sasia Norvang Dagnoli</dc:creator>
  <cp:keywords/>
  <dc:description/>
  <cp:lastModifiedBy>Signe Mehlsen</cp:lastModifiedBy>
  <cp:revision>27</cp:revision>
  <dcterms:created xsi:type="dcterms:W3CDTF">2021-04-21T04:14:00Z</dcterms:created>
  <dcterms:modified xsi:type="dcterms:W3CDTF">2021-04-21T09:41:00Z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0x010100C21DF233F98BB9488CEA8655881E62E0</vt:lpwstr>
  </property>
  <property fmtid="{D5CDD505-2E9C-101B-9397-08002B2CF9AE}" pid="3" name="_dlc_DocIdItemGuid">
    <vt:lpwstr>d312bad6-4356-4a83-b116-f1ef6d3e88a7</vt:lpwstr>
  </property>
</Properties>
</file>